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2CFB" w14:textId="77777777" w:rsidR="0066322D" w:rsidRDefault="0066322D" w:rsidP="0066322D">
      <w:pPr>
        <w:pStyle w:val="Default"/>
        <w:spacing w:before="120" w:line="276" w:lineRule="atLeast"/>
        <w:jc w:val="center"/>
        <w:rPr>
          <w:b/>
          <w:bCs/>
          <w:sz w:val="23"/>
          <w:szCs w:val="23"/>
          <w:u w:val="single"/>
        </w:rPr>
      </w:pPr>
      <w:r>
        <w:rPr>
          <w:b/>
          <w:bCs/>
          <w:sz w:val="23"/>
          <w:szCs w:val="23"/>
          <w:u w:val="single"/>
        </w:rPr>
        <w:t xml:space="preserve">INITIAL NOTIFICATION OF FORESTRY/ARBORICULTURE FATALITY </w:t>
      </w:r>
    </w:p>
    <w:p w14:paraId="09DDC0E0" w14:textId="77777777" w:rsidR="008E6615" w:rsidRDefault="008E6615" w:rsidP="00896929">
      <w:pPr>
        <w:pStyle w:val="Default"/>
        <w:spacing w:before="120" w:line="276" w:lineRule="atLeast"/>
        <w:jc w:val="center"/>
      </w:pPr>
    </w:p>
    <w:p w14:paraId="1EBFFDAF" w14:textId="77777777" w:rsidR="00705D1B" w:rsidRPr="00A90654" w:rsidRDefault="00705D1B" w:rsidP="00705D1B">
      <w:pPr>
        <w:pStyle w:val="Default"/>
        <w:numPr>
          <w:ilvl w:val="0"/>
          <w:numId w:val="3"/>
        </w:numPr>
        <w:spacing w:after="120"/>
        <w:jc w:val="both"/>
        <w:rPr>
          <w:sz w:val="20"/>
          <w:szCs w:val="20"/>
        </w:rPr>
      </w:pPr>
      <w:r w:rsidRPr="00A90654">
        <w:rPr>
          <w:b/>
          <w:bCs/>
          <w:sz w:val="20"/>
          <w:szCs w:val="20"/>
        </w:rPr>
        <w:t xml:space="preserve">Issued by HSE’s Agricultural Sector to the Arboriculture &amp; Forestry Advisory Group (AFAG); to assist with timely promotion of key health and safety messages. </w:t>
      </w:r>
    </w:p>
    <w:p w14:paraId="4673DA19" w14:textId="77777777" w:rsidR="00705D1B" w:rsidRPr="00A90654" w:rsidRDefault="00705D1B" w:rsidP="00705D1B">
      <w:pPr>
        <w:pStyle w:val="Default"/>
        <w:numPr>
          <w:ilvl w:val="0"/>
          <w:numId w:val="3"/>
        </w:numPr>
        <w:spacing w:after="120"/>
        <w:jc w:val="both"/>
        <w:rPr>
          <w:sz w:val="20"/>
          <w:szCs w:val="20"/>
        </w:rPr>
      </w:pPr>
      <w:r w:rsidRPr="00A90654">
        <w:rPr>
          <w:b/>
          <w:bCs/>
          <w:sz w:val="20"/>
          <w:szCs w:val="20"/>
        </w:rPr>
        <w:t xml:space="preserve">The details are based on initial notification and media coverage and do not fully reflect the detailed circumstances of the incident. The death has been treated as work related BUT this will be subject to further assessment. </w:t>
      </w:r>
    </w:p>
    <w:p w14:paraId="7D99BF87" w14:textId="3803E6CC" w:rsidR="004069A6" w:rsidRPr="00A90654" w:rsidRDefault="00705D1B" w:rsidP="009222BC">
      <w:pPr>
        <w:pStyle w:val="Default"/>
        <w:numPr>
          <w:ilvl w:val="0"/>
          <w:numId w:val="3"/>
        </w:numPr>
        <w:spacing w:after="240"/>
        <w:ind w:left="709" w:hanging="357"/>
        <w:jc w:val="both"/>
        <w:rPr>
          <w:sz w:val="20"/>
          <w:szCs w:val="20"/>
        </w:rPr>
      </w:pPr>
      <w:r w:rsidRPr="00A90654">
        <w:rPr>
          <w:b/>
          <w:bCs/>
          <w:sz w:val="20"/>
          <w:szCs w:val="20"/>
        </w:rPr>
        <w:t xml:space="preserve">The links to existing H&amp;S guidance are to help recipients promote health and safety and should not be taken to imply any detail about the cause of the incident.  </w:t>
      </w:r>
      <w:r w:rsidR="004069A6" w:rsidRPr="00A90654">
        <w:rPr>
          <w:b/>
          <w:bCs/>
          <w:sz w:val="20"/>
          <w:szCs w:val="20"/>
        </w:rPr>
        <w:t xml:space="preserve"> </w:t>
      </w:r>
    </w:p>
    <w:tbl>
      <w:tblPr>
        <w:tblW w:w="901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85" w:type="dxa"/>
          <w:right w:w="85" w:type="dxa"/>
        </w:tblCellMar>
        <w:tblLook w:val="01E0" w:firstRow="1" w:lastRow="1" w:firstColumn="1" w:lastColumn="1" w:noHBand="0" w:noVBand="0"/>
      </w:tblPr>
      <w:tblGrid>
        <w:gridCol w:w="2875"/>
        <w:gridCol w:w="6141"/>
      </w:tblGrid>
      <w:tr w:rsidR="008D3958" w:rsidRPr="00076FF0" w14:paraId="7D99BFA2" w14:textId="77777777" w:rsidTr="00100784">
        <w:trPr>
          <w:cantSplit/>
          <w:trHeight w:val="737"/>
          <w:jc w:val="center"/>
        </w:trPr>
        <w:tc>
          <w:tcPr>
            <w:tcW w:w="9016" w:type="dxa"/>
            <w:gridSpan w:val="2"/>
            <w:shd w:val="clear" w:color="auto" w:fill="E5B8B7"/>
            <w:vAlign w:val="center"/>
          </w:tcPr>
          <w:p w14:paraId="7D99BFA1" w14:textId="54AB2AC6" w:rsidR="008D3958" w:rsidRPr="00100784" w:rsidRDefault="006E7390" w:rsidP="002050AF">
            <w:pPr>
              <w:rPr>
                <w:rFonts w:ascii="Arial" w:hAnsi="Arial" w:cs="Arial"/>
                <w:b/>
                <w:sz w:val="22"/>
                <w:szCs w:val="22"/>
              </w:rPr>
            </w:pPr>
            <w:r>
              <w:br w:type="page"/>
            </w:r>
            <w:r w:rsidR="004069A6">
              <w:br w:type="page"/>
            </w:r>
            <w:r w:rsidR="004069A6">
              <w:br w:type="page"/>
            </w:r>
            <w:r w:rsidR="004069A6" w:rsidRPr="00100784">
              <w:rPr>
                <w:rFonts w:ascii="Arial" w:hAnsi="Arial" w:cs="Arial"/>
                <w:b/>
                <w:sz w:val="22"/>
                <w:szCs w:val="22"/>
              </w:rPr>
              <w:t>Incident summary as notified to HSE or reported in the media</w:t>
            </w:r>
          </w:p>
        </w:tc>
      </w:tr>
      <w:tr w:rsidR="00D61382" w:rsidRPr="00E73AB6" w14:paraId="7D99BFCA" w14:textId="77777777" w:rsidTr="00100784">
        <w:trPr>
          <w:cantSplit/>
          <w:trHeight w:val="423"/>
          <w:jc w:val="center"/>
        </w:trPr>
        <w:tc>
          <w:tcPr>
            <w:tcW w:w="2875" w:type="dxa"/>
            <w:shd w:val="clear" w:color="auto" w:fill="F3F3F3"/>
            <w:vAlign w:val="center"/>
          </w:tcPr>
          <w:p w14:paraId="7D99BFC8" w14:textId="77777777" w:rsidR="00D61382" w:rsidRPr="00100784" w:rsidRDefault="00D61382" w:rsidP="00F77496">
            <w:pPr>
              <w:rPr>
                <w:rFonts w:ascii="Arial" w:hAnsi="Arial" w:cs="Arial"/>
                <w:b/>
                <w:sz w:val="20"/>
                <w:szCs w:val="20"/>
              </w:rPr>
            </w:pPr>
            <w:r w:rsidRPr="00100784">
              <w:rPr>
                <w:rFonts w:ascii="Arial" w:hAnsi="Arial" w:cs="Arial"/>
                <w:b/>
                <w:sz w:val="20"/>
                <w:szCs w:val="20"/>
              </w:rPr>
              <w:t>Date of incident</w:t>
            </w:r>
          </w:p>
        </w:tc>
        <w:tc>
          <w:tcPr>
            <w:tcW w:w="6141" w:type="dxa"/>
            <w:shd w:val="clear" w:color="auto" w:fill="auto"/>
            <w:vAlign w:val="center"/>
          </w:tcPr>
          <w:p w14:paraId="7D99BFC9" w14:textId="1AE83ECE" w:rsidR="00D61382" w:rsidRPr="005F4813" w:rsidRDefault="00A90654" w:rsidP="00F77496">
            <w:pPr>
              <w:rPr>
                <w:rFonts w:ascii="Arial" w:hAnsi="Arial" w:cs="Arial"/>
                <w:iCs/>
                <w:sz w:val="22"/>
                <w:szCs w:val="22"/>
              </w:rPr>
            </w:pPr>
            <w:r>
              <w:rPr>
                <w:rFonts w:ascii="Arial" w:hAnsi="Arial" w:cs="Arial"/>
                <w:iCs/>
                <w:sz w:val="22"/>
                <w:szCs w:val="22"/>
              </w:rPr>
              <w:t>06/10</w:t>
            </w:r>
            <w:r w:rsidR="00DE502D">
              <w:rPr>
                <w:rFonts w:ascii="Arial" w:hAnsi="Arial" w:cs="Arial"/>
                <w:iCs/>
                <w:sz w:val="22"/>
                <w:szCs w:val="22"/>
              </w:rPr>
              <w:t>/2022</w:t>
            </w:r>
          </w:p>
        </w:tc>
      </w:tr>
      <w:tr w:rsidR="00D61382" w:rsidRPr="00E73AB6" w14:paraId="7D99BFCD" w14:textId="77777777" w:rsidTr="00100784">
        <w:trPr>
          <w:cantSplit/>
          <w:trHeight w:val="423"/>
          <w:jc w:val="center"/>
        </w:trPr>
        <w:tc>
          <w:tcPr>
            <w:tcW w:w="2875" w:type="dxa"/>
            <w:shd w:val="clear" w:color="auto" w:fill="F3F3F3"/>
            <w:vAlign w:val="center"/>
          </w:tcPr>
          <w:p w14:paraId="7D99BFCB" w14:textId="77777777" w:rsidR="00D61382" w:rsidRPr="00100784" w:rsidRDefault="00D61382" w:rsidP="00F77496">
            <w:pPr>
              <w:rPr>
                <w:rFonts w:ascii="Arial" w:hAnsi="Arial" w:cs="Arial"/>
                <w:b/>
                <w:sz w:val="20"/>
                <w:szCs w:val="20"/>
              </w:rPr>
            </w:pPr>
            <w:r w:rsidRPr="00100784">
              <w:rPr>
                <w:rFonts w:ascii="Arial" w:hAnsi="Arial" w:cs="Arial"/>
                <w:b/>
                <w:bCs/>
                <w:sz w:val="20"/>
                <w:szCs w:val="20"/>
              </w:rPr>
              <w:t>Geographic area</w:t>
            </w:r>
          </w:p>
        </w:tc>
        <w:tc>
          <w:tcPr>
            <w:tcW w:w="6141" w:type="dxa"/>
            <w:shd w:val="clear" w:color="auto" w:fill="auto"/>
            <w:vAlign w:val="center"/>
          </w:tcPr>
          <w:p w14:paraId="7D99BFCC" w14:textId="74F226C1" w:rsidR="00D61382" w:rsidRPr="0040647B" w:rsidRDefault="00A90654" w:rsidP="00F77496">
            <w:pPr>
              <w:rPr>
                <w:rFonts w:ascii="Arial" w:hAnsi="Arial" w:cs="Arial"/>
                <w:iCs/>
                <w:sz w:val="22"/>
                <w:szCs w:val="22"/>
              </w:rPr>
            </w:pPr>
            <w:r>
              <w:rPr>
                <w:rFonts w:ascii="Arial" w:hAnsi="Arial" w:cs="Arial"/>
                <w:iCs/>
                <w:sz w:val="22"/>
                <w:szCs w:val="22"/>
              </w:rPr>
              <w:t>Nottingham</w:t>
            </w:r>
            <w:r w:rsidR="00D37FB1">
              <w:rPr>
                <w:rFonts w:ascii="Arial" w:hAnsi="Arial" w:cs="Arial"/>
                <w:iCs/>
                <w:sz w:val="22"/>
                <w:szCs w:val="22"/>
              </w:rPr>
              <w:t>shire</w:t>
            </w:r>
          </w:p>
        </w:tc>
      </w:tr>
      <w:tr w:rsidR="00D61382" w:rsidRPr="00E73AB6" w14:paraId="7D99BFD0" w14:textId="77777777" w:rsidTr="00100784">
        <w:trPr>
          <w:cantSplit/>
          <w:trHeight w:val="423"/>
          <w:jc w:val="center"/>
        </w:trPr>
        <w:tc>
          <w:tcPr>
            <w:tcW w:w="2875" w:type="dxa"/>
            <w:shd w:val="clear" w:color="auto" w:fill="F3F3F3"/>
            <w:vAlign w:val="center"/>
          </w:tcPr>
          <w:p w14:paraId="7D99BFCE" w14:textId="77777777" w:rsidR="00D61382" w:rsidRPr="00100784" w:rsidRDefault="00D61382" w:rsidP="00F77496">
            <w:pPr>
              <w:rPr>
                <w:rFonts w:ascii="Arial" w:hAnsi="Arial" w:cs="Arial"/>
                <w:b/>
                <w:bCs/>
                <w:sz w:val="20"/>
                <w:szCs w:val="20"/>
              </w:rPr>
            </w:pPr>
            <w:r w:rsidRPr="00100784">
              <w:rPr>
                <w:rFonts w:ascii="Arial" w:hAnsi="Arial" w:cs="Arial"/>
                <w:b/>
                <w:bCs/>
                <w:sz w:val="20"/>
                <w:szCs w:val="20"/>
              </w:rPr>
              <w:t>General nature of incident</w:t>
            </w:r>
          </w:p>
        </w:tc>
        <w:tc>
          <w:tcPr>
            <w:tcW w:w="6141" w:type="dxa"/>
            <w:shd w:val="clear" w:color="auto" w:fill="auto"/>
            <w:vAlign w:val="center"/>
          </w:tcPr>
          <w:p w14:paraId="7D99BFCF" w14:textId="50ED1B91" w:rsidR="00D61382" w:rsidRPr="00A9052F" w:rsidRDefault="00D37FB1" w:rsidP="00F77496">
            <w:pPr>
              <w:rPr>
                <w:rFonts w:ascii="Arial" w:hAnsi="Arial" w:cs="Arial"/>
                <w:i/>
                <w:sz w:val="22"/>
                <w:szCs w:val="22"/>
              </w:rPr>
            </w:pPr>
            <w:r>
              <w:rPr>
                <w:rFonts w:ascii="Arial" w:hAnsi="Arial" w:cs="Arial"/>
                <w:sz w:val="22"/>
                <w:szCs w:val="22"/>
              </w:rPr>
              <w:t xml:space="preserve">Person </w:t>
            </w:r>
            <w:r w:rsidR="00E624AC">
              <w:rPr>
                <w:rFonts w:ascii="Arial" w:hAnsi="Arial" w:cs="Arial"/>
                <w:sz w:val="22"/>
                <w:szCs w:val="22"/>
              </w:rPr>
              <w:t>s</w:t>
            </w:r>
            <w:r w:rsidR="000F6503" w:rsidRPr="00A9052F">
              <w:rPr>
                <w:rFonts w:ascii="Arial" w:hAnsi="Arial" w:cs="Arial"/>
                <w:sz w:val="22"/>
                <w:szCs w:val="22"/>
              </w:rPr>
              <w:t xml:space="preserve">truck by </w:t>
            </w:r>
            <w:r w:rsidR="00E624AC">
              <w:rPr>
                <w:rFonts w:ascii="Arial" w:hAnsi="Arial" w:cs="Arial"/>
                <w:sz w:val="22"/>
                <w:szCs w:val="22"/>
              </w:rPr>
              <w:t>t</w:t>
            </w:r>
            <w:r w:rsidR="00422C3C">
              <w:rPr>
                <w:rFonts w:ascii="Arial" w:hAnsi="Arial" w:cs="Arial"/>
                <w:sz w:val="22"/>
                <w:szCs w:val="22"/>
              </w:rPr>
              <w:t>ree</w:t>
            </w:r>
            <w:r w:rsidR="00E624AC">
              <w:rPr>
                <w:rFonts w:ascii="Arial" w:hAnsi="Arial" w:cs="Arial"/>
                <w:sz w:val="22"/>
                <w:szCs w:val="22"/>
              </w:rPr>
              <w:t xml:space="preserve"> </w:t>
            </w:r>
            <w:r>
              <w:rPr>
                <w:rFonts w:ascii="Arial" w:hAnsi="Arial" w:cs="Arial"/>
                <w:sz w:val="22"/>
                <w:szCs w:val="22"/>
              </w:rPr>
              <w:t>during felling work</w:t>
            </w:r>
          </w:p>
        </w:tc>
      </w:tr>
      <w:tr w:rsidR="00D61382" w:rsidRPr="005C2ECA" w14:paraId="7D99BFD2" w14:textId="77777777" w:rsidTr="00100784">
        <w:trPr>
          <w:cantSplit/>
          <w:trHeight w:val="425"/>
          <w:jc w:val="center"/>
        </w:trPr>
        <w:tc>
          <w:tcPr>
            <w:tcW w:w="9016" w:type="dxa"/>
            <w:gridSpan w:val="2"/>
            <w:shd w:val="clear" w:color="auto" w:fill="F3F3F3"/>
          </w:tcPr>
          <w:p w14:paraId="7D99BFD1" w14:textId="77777777" w:rsidR="00D61382" w:rsidRPr="00100784" w:rsidRDefault="00D61382" w:rsidP="00100784">
            <w:pPr>
              <w:spacing w:before="120"/>
              <w:rPr>
                <w:rFonts w:ascii="Arial" w:hAnsi="Arial" w:cs="Arial"/>
                <w:b/>
                <w:sz w:val="20"/>
                <w:szCs w:val="20"/>
              </w:rPr>
            </w:pPr>
            <w:r w:rsidRPr="00100784">
              <w:rPr>
                <w:rFonts w:ascii="Arial" w:hAnsi="Arial" w:cs="Arial"/>
                <w:b/>
                <w:sz w:val="20"/>
                <w:szCs w:val="20"/>
              </w:rPr>
              <w:t xml:space="preserve">Brief details of incident </w:t>
            </w:r>
          </w:p>
        </w:tc>
      </w:tr>
      <w:tr w:rsidR="00D61382" w:rsidRPr="00076FF0" w14:paraId="7D99BFD4" w14:textId="77777777" w:rsidTr="00100784">
        <w:trPr>
          <w:cantSplit/>
          <w:trHeight w:val="543"/>
          <w:jc w:val="center"/>
        </w:trPr>
        <w:tc>
          <w:tcPr>
            <w:tcW w:w="9016" w:type="dxa"/>
            <w:gridSpan w:val="2"/>
            <w:shd w:val="clear" w:color="auto" w:fill="auto"/>
          </w:tcPr>
          <w:p w14:paraId="7D99BFD3" w14:textId="4170DEC6" w:rsidR="00D61382" w:rsidRPr="009222BC" w:rsidRDefault="00CF6B99" w:rsidP="00BD364D">
            <w:pPr>
              <w:autoSpaceDE w:val="0"/>
              <w:autoSpaceDN w:val="0"/>
              <w:adjustRightInd w:val="0"/>
              <w:rPr>
                <w:rFonts w:ascii="Arial" w:hAnsi="Arial" w:cs="Arial"/>
                <w:i/>
                <w:iCs/>
                <w:sz w:val="22"/>
                <w:szCs w:val="22"/>
              </w:rPr>
            </w:pPr>
            <w:r w:rsidRPr="009222BC">
              <w:rPr>
                <w:rFonts w:ascii="Arial" w:hAnsi="Arial" w:cs="Arial"/>
                <w:sz w:val="22"/>
                <w:szCs w:val="22"/>
              </w:rPr>
              <w:t>Initial notification is that a</w:t>
            </w:r>
            <w:r w:rsidR="00FC1197">
              <w:rPr>
                <w:rFonts w:ascii="Arial" w:hAnsi="Arial" w:cs="Arial"/>
                <w:sz w:val="22"/>
                <w:szCs w:val="22"/>
              </w:rPr>
              <w:t xml:space="preserve"> </w:t>
            </w:r>
            <w:r w:rsidR="00E35FA6">
              <w:rPr>
                <w:rFonts w:ascii="Arial" w:hAnsi="Arial" w:cs="Arial"/>
                <w:sz w:val="22"/>
                <w:szCs w:val="22"/>
              </w:rPr>
              <w:t>worker</w:t>
            </w:r>
            <w:r w:rsidR="00A90654">
              <w:rPr>
                <w:rFonts w:ascii="Arial" w:hAnsi="Arial" w:cs="Arial"/>
                <w:sz w:val="22"/>
                <w:szCs w:val="22"/>
              </w:rPr>
              <w:t xml:space="preserve"> </w:t>
            </w:r>
            <w:r w:rsidR="00E624AC">
              <w:rPr>
                <w:rFonts w:ascii="Arial" w:hAnsi="Arial" w:cs="Arial"/>
                <w:sz w:val="22"/>
                <w:szCs w:val="22"/>
              </w:rPr>
              <w:t xml:space="preserve">was killed when felling a tree </w:t>
            </w:r>
            <w:r w:rsidR="00A90654">
              <w:rPr>
                <w:rFonts w:ascii="Arial" w:hAnsi="Arial" w:cs="Arial"/>
                <w:sz w:val="22"/>
                <w:szCs w:val="22"/>
              </w:rPr>
              <w:t xml:space="preserve">using a </w:t>
            </w:r>
            <w:r w:rsidR="00E624AC">
              <w:rPr>
                <w:rFonts w:ascii="Arial" w:hAnsi="Arial" w:cs="Arial"/>
                <w:sz w:val="22"/>
                <w:szCs w:val="22"/>
              </w:rPr>
              <w:t xml:space="preserve">chainsaw </w:t>
            </w:r>
            <w:r w:rsidR="00A90654">
              <w:rPr>
                <w:rFonts w:ascii="Arial" w:hAnsi="Arial" w:cs="Arial"/>
                <w:sz w:val="22"/>
                <w:szCs w:val="22"/>
              </w:rPr>
              <w:t xml:space="preserve">and a ladder. </w:t>
            </w:r>
          </w:p>
        </w:tc>
      </w:tr>
      <w:tr w:rsidR="00D61382" w:rsidRPr="00076FF0" w14:paraId="7D99BFD8" w14:textId="77777777" w:rsidTr="00100784">
        <w:trPr>
          <w:cantSplit/>
          <w:trHeight w:val="690"/>
          <w:jc w:val="center"/>
        </w:trPr>
        <w:tc>
          <w:tcPr>
            <w:tcW w:w="9016" w:type="dxa"/>
            <w:gridSpan w:val="2"/>
            <w:shd w:val="clear" w:color="auto" w:fill="D9D9D9"/>
          </w:tcPr>
          <w:p w14:paraId="7D99BFD5" w14:textId="74B5FDEE" w:rsidR="00D61382" w:rsidRPr="00100784" w:rsidRDefault="00D61382" w:rsidP="00100784">
            <w:pPr>
              <w:spacing w:before="120"/>
              <w:rPr>
                <w:rFonts w:ascii="Arial" w:hAnsi="Arial" w:cs="Arial"/>
                <w:b/>
                <w:bCs/>
                <w:sz w:val="22"/>
                <w:szCs w:val="22"/>
              </w:rPr>
            </w:pPr>
            <w:r w:rsidRPr="00100784">
              <w:rPr>
                <w:rFonts w:ascii="Arial" w:hAnsi="Arial" w:cs="Arial"/>
                <w:b/>
                <w:bCs/>
                <w:sz w:val="22"/>
                <w:szCs w:val="22"/>
              </w:rPr>
              <w:t xml:space="preserve">Links to relevant published guidance (HSE and </w:t>
            </w:r>
            <w:r w:rsidR="006E0C3F">
              <w:rPr>
                <w:rFonts w:ascii="Arial" w:hAnsi="Arial" w:cs="Arial"/>
                <w:b/>
                <w:bCs/>
                <w:sz w:val="22"/>
                <w:szCs w:val="22"/>
              </w:rPr>
              <w:t>i</w:t>
            </w:r>
            <w:r w:rsidR="00431E3C">
              <w:rPr>
                <w:rFonts w:ascii="Arial" w:hAnsi="Arial" w:cs="Arial"/>
                <w:b/>
                <w:bCs/>
                <w:sz w:val="22"/>
                <w:szCs w:val="22"/>
              </w:rPr>
              <w:t xml:space="preserve">ndustry </w:t>
            </w:r>
            <w:r w:rsidRPr="00100784">
              <w:rPr>
                <w:rFonts w:ascii="Arial" w:hAnsi="Arial" w:cs="Arial"/>
                <w:b/>
                <w:bCs/>
                <w:sz w:val="22"/>
                <w:szCs w:val="22"/>
              </w:rPr>
              <w:t>publications)</w:t>
            </w:r>
          </w:p>
          <w:p w14:paraId="7D99BFD7" w14:textId="2AD27374" w:rsidR="00D61382" w:rsidRPr="00100784" w:rsidRDefault="003B536F" w:rsidP="00100784">
            <w:pPr>
              <w:spacing w:before="120" w:after="120"/>
              <w:rPr>
                <w:rFonts w:ascii="Arial" w:hAnsi="Arial" w:cs="Arial"/>
                <w:sz w:val="22"/>
                <w:szCs w:val="22"/>
              </w:rPr>
            </w:pPr>
            <w:r>
              <w:rPr>
                <w:rFonts w:ascii="Arial" w:hAnsi="Arial" w:cs="Arial"/>
                <w:sz w:val="22"/>
                <w:szCs w:val="22"/>
              </w:rPr>
              <w:t>G</w:t>
            </w:r>
            <w:r w:rsidRPr="004964F1">
              <w:rPr>
                <w:rFonts w:ascii="Arial" w:hAnsi="Arial" w:cs="Arial"/>
                <w:sz w:val="22"/>
                <w:szCs w:val="22"/>
              </w:rPr>
              <w:t xml:space="preserve">uidance can be found on the </w:t>
            </w:r>
            <w:hyperlink r:id="rId11" w:history="1">
              <w:r w:rsidRPr="004964F1">
                <w:rPr>
                  <w:rStyle w:val="Hyperlink"/>
                  <w:rFonts w:ascii="Arial" w:hAnsi="Arial" w:cs="Arial"/>
                  <w:sz w:val="22"/>
                  <w:szCs w:val="22"/>
                </w:rPr>
                <w:t>HSE Tree work health &amp; safety</w:t>
              </w:r>
            </w:hyperlink>
            <w:r w:rsidRPr="004964F1">
              <w:rPr>
                <w:rFonts w:ascii="Arial" w:hAnsi="Arial" w:cs="Arial"/>
                <w:sz w:val="22"/>
                <w:szCs w:val="22"/>
              </w:rPr>
              <w:t xml:space="preserve"> web site</w:t>
            </w:r>
            <w:r w:rsidR="007A4087">
              <w:rPr>
                <w:rFonts w:ascii="Arial" w:hAnsi="Arial" w:cs="Arial"/>
                <w:sz w:val="22"/>
                <w:szCs w:val="22"/>
              </w:rPr>
              <w:t xml:space="preserve">, the </w:t>
            </w:r>
            <w:hyperlink r:id="rId12" w:history="1">
              <w:r w:rsidR="007A4087" w:rsidRPr="007A4087">
                <w:rPr>
                  <w:rStyle w:val="Hyperlink"/>
                  <w:rFonts w:ascii="Arial" w:hAnsi="Arial" w:cs="Arial"/>
                  <w:sz w:val="22"/>
                  <w:szCs w:val="22"/>
                </w:rPr>
                <w:t>Arboriculture Association</w:t>
              </w:r>
            </w:hyperlink>
            <w:r w:rsidRPr="004964F1">
              <w:rPr>
                <w:rFonts w:ascii="Arial" w:hAnsi="Arial" w:cs="Arial"/>
                <w:sz w:val="22"/>
                <w:szCs w:val="22"/>
              </w:rPr>
              <w:t xml:space="preserve"> and the </w:t>
            </w:r>
            <w:hyperlink r:id="rId13" w:history="1">
              <w:r w:rsidRPr="004964F1">
                <w:rPr>
                  <w:rStyle w:val="Hyperlink"/>
                  <w:rFonts w:ascii="Arial" w:hAnsi="Arial" w:cs="Arial"/>
                  <w:sz w:val="22"/>
                  <w:szCs w:val="22"/>
                </w:rPr>
                <w:t>Forestry Industry Safety Accord (FISA)</w:t>
              </w:r>
            </w:hyperlink>
            <w:r w:rsidRPr="004964F1">
              <w:rPr>
                <w:rFonts w:ascii="Arial" w:hAnsi="Arial" w:cs="Arial"/>
                <w:sz w:val="22"/>
                <w:szCs w:val="22"/>
              </w:rPr>
              <w:t xml:space="preserve"> website</w:t>
            </w:r>
            <w:r w:rsidR="00D37FB1">
              <w:rPr>
                <w:rFonts w:ascii="Arial" w:hAnsi="Arial" w:cs="Arial"/>
                <w:sz w:val="22"/>
                <w:szCs w:val="22"/>
              </w:rPr>
              <w:t>s,</w:t>
            </w:r>
            <w:r w:rsidR="00E624AC">
              <w:rPr>
                <w:rFonts w:ascii="Arial" w:hAnsi="Arial" w:cs="Arial"/>
                <w:sz w:val="22"/>
                <w:szCs w:val="22"/>
              </w:rPr>
              <w:t xml:space="preserve"> specifically </w:t>
            </w:r>
            <w:hyperlink r:id="rId14" w:history="1">
              <w:r w:rsidR="00E624AC">
                <w:rPr>
                  <w:rStyle w:val="Hyperlink"/>
                  <w:rFonts w:ascii="Arial" w:hAnsi="Arial" w:cs="Arial"/>
                  <w:sz w:val="22"/>
                  <w:szCs w:val="22"/>
                </w:rPr>
                <w:t>FISA 301 Chainsaw use</w:t>
              </w:r>
            </w:hyperlink>
            <w:r w:rsidR="00E624AC">
              <w:rPr>
                <w:rFonts w:ascii="Arial" w:hAnsi="Arial" w:cs="Arial"/>
                <w:sz w:val="22"/>
                <w:szCs w:val="22"/>
              </w:rPr>
              <w:t xml:space="preserve"> and </w:t>
            </w:r>
            <w:hyperlink r:id="rId15" w:history="1">
              <w:r w:rsidR="00E624AC">
                <w:rPr>
                  <w:rStyle w:val="Hyperlink"/>
                  <w:rFonts w:ascii="Arial" w:hAnsi="Arial" w:cs="Arial"/>
                  <w:sz w:val="22"/>
                  <w:szCs w:val="22"/>
                </w:rPr>
                <w:t>FISA 302 Chainsaw felling</w:t>
              </w:r>
            </w:hyperlink>
            <w:r>
              <w:rPr>
                <w:rFonts w:ascii="Arial" w:hAnsi="Arial" w:cs="Arial"/>
                <w:sz w:val="22"/>
                <w:szCs w:val="22"/>
              </w:rPr>
              <w:t xml:space="preserve">. </w:t>
            </w:r>
          </w:p>
        </w:tc>
      </w:tr>
      <w:tr w:rsidR="00D61382" w:rsidRPr="00076FF0" w14:paraId="7D99BFDB" w14:textId="77777777" w:rsidTr="00100784">
        <w:trPr>
          <w:cantSplit/>
          <w:trHeight w:val="798"/>
          <w:jc w:val="center"/>
        </w:trPr>
        <w:tc>
          <w:tcPr>
            <w:tcW w:w="9016" w:type="dxa"/>
            <w:gridSpan w:val="2"/>
            <w:shd w:val="clear" w:color="auto" w:fill="D9D9D9"/>
          </w:tcPr>
          <w:p w14:paraId="7D99BFD9" w14:textId="35DA90BF" w:rsidR="00D61382" w:rsidRPr="00A90654" w:rsidRDefault="00D61382" w:rsidP="00100784">
            <w:pPr>
              <w:spacing w:before="120" w:after="120"/>
              <w:rPr>
                <w:rFonts w:ascii="Arial" w:hAnsi="Arial" w:cs="Arial"/>
                <w:b/>
                <w:bCs/>
                <w:sz w:val="20"/>
                <w:szCs w:val="20"/>
              </w:rPr>
            </w:pPr>
            <w:r w:rsidRPr="00A90654">
              <w:rPr>
                <w:rFonts w:ascii="Arial" w:hAnsi="Arial" w:cs="Arial"/>
                <w:b/>
                <w:bCs/>
                <w:sz w:val="20"/>
                <w:szCs w:val="20"/>
              </w:rPr>
              <w:t xml:space="preserve">Key messages </w:t>
            </w:r>
            <w:r w:rsidR="001B64C7" w:rsidRPr="00A90654">
              <w:rPr>
                <w:rFonts w:ascii="Arial" w:hAnsi="Arial" w:cs="Arial"/>
                <w:b/>
                <w:bCs/>
                <w:sz w:val="20"/>
                <w:szCs w:val="20"/>
              </w:rPr>
              <w:t>to promote</w:t>
            </w:r>
          </w:p>
          <w:p w14:paraId="43E81435" w14:textId="77777777" w:rsidR="0007068E" w:rsidRPr="00A90654" w:rsidRDefault="0007068E" w:rsidP="0007068E">
            <w:pPr>
              <w:autoSpaceDE w:val="0"/>
              <w:autoSpaceDN w:val="0"/>
              <w:adjustRightInd w:val="0"/>
              <w:spacing w:after="120"/>
              <w:rPr>
                <w:rFonts w:ascii="Arial" w:hAnsi="Arial" w:cs="Arial"/>
                <w:sz w:val="20"/>
                <w:szCs w:val="20"/>
              </w:rPr>
            </w:pPr>
            <w:r w:rsidRPr="00A90654">
              <w:rPr>
                <w:rFonts w:ascii="Arial" w:hAnsi="Arial" w:cs="Arial"/>
                <w:sz w:val="20"/>
                <w:szCs w:val="20"/>
              </w:rPr>
              <w:t xml:space="preserve">Being struck by a tree, or branches, during felling or other tree work is a significant cause of death and major injury in forestry, arboriculture and other land-based industries. Tree work is common, and the risks need to be managed. </w:t>
            </w:r>
          </w:p>
          <w:p w14:paraId="395BFB2A" w14:textId="77777777" w:rsidR="0007068E" w:rsidRPr="00A90654" w:rsidRDefault="0007068E" w:rsidP="0007068E">
            <w:pPr>
              <w:pStyle w:val="ListParagraph"/>
              <w:numPr>
                <w:ilvl w:val="0"/>
                <w:numId w:val="6"/>
              </w:numPr>
              <w:autoSpaceDE w:val="0"/>
              <w:autoSpaceDN w:val="0"/>
              <w:adjustRightInd w:val="0"/>
              <w:spacing w:after="120" w:line="240" w:lineRule="auto"/>
              <w:ind w:left="714" w:hanging="357"/>
              <w:contextualSpacing w:val="0"/>
              <w:rPr>
                <w:rFonts w:ascii="Arial" w:hAnsi="Arial" w:cs="Arial"/>
                <w:sz w:val="20"/>
                <w:szCs w:val="20"/>
              </w:rPr>
            </w:pPr>
            <w:r w:rsidRPr="00A90654">
              <w:rPr>
                <w:rFonts w:ascii="Arial" w:hAnsi="Arial" w:cs="Arial"/>
                <w:sz w:val="20"/>
                <w:szCs w:val="20"/>
              </w:rPr>
              <w:t>Anyone involved in tree work, including felling, must be trained and competent for the task being done. Keep other people well away from work areas.</w:t>
            </w:r>
          </w:p>
          <w:p w14:paraId="18BF3FCB" w14:textId="7BD27EE7" w:rsidR="0007068E" w:rsidRPr="00A90654" w:rsidRDefault="0007068E" w:rsidP="0007068E">
            <w:pPr>
              <w:pStyle w:val="ListParagraph"/>
              <w:numPr>
                <w:ilvl w:val="0"/>
                <w:numId w:val="6"/>
              </w:numPr>
              <w:autoSpaceDE w:val="0"/>
              <w:autoSpaceDN w:val="0"/>
              <w:adjustRightInd w:val="0"/>
              <w:spacing w:after="120" w:line="240" w:lineRule="auto"/>
              <w:ind w:left="714" w:hanging="357"/>
              <w:contextualSpacing w:val="0"/>
              <w:rPr>
                <w:rFonts w:ascii="Arial" w:hAnsi="Arial" w:cs="Arial"/>
                <w:sz w:val="20"/>
                <w:szCs w:val="20"/>
              </w:rPr>
            </w:pPr>
            <w:r w:rsidRPr="00A90654">
              <w:rPr>
                <w:rFonts w:ascii="Arial" w:hAnsi="Arial" w:cs="Arial"/>
                <w:sz w:val="20"/>
                <w:szCs w:val="20"/>
              </w:rPr>
              <w:t xml:space="preserve">Tree work must be planned and supervised. Check trees for signs of decay and other factors that may affect felling or the work to be done. Where necessary set up exclusion zones. </w:t>
            </w:r>
          </w:p>
          <w:p w14:paraId="555B616C" w14:textId="3B502CF5" w:rsidR="003D5A8C" w:rsidRPr="00A90654" w:rsidRDefault="003D5A8C" w:rsidP="0007068E">
            <w:pPr>
              <w:pStyle w:val="ListParagraph"/>
              <w:numPr>
                <w:ilvl w:val="0"/>
                <w:numId w:val="6"/>
              </w:numPr>
              <w:autoSpaceDE w:val="0"/>
              <w:autoSpaceDN w:val="0"/>
              <w:adjustRightInd w:val="0"/>
              <w:spacing w:after="120" w:line="240" w:lineRule="auto"/>
              <w:ind w:left="714" w:hanging="357"/>
              <w:contextualSpacing w:val="0"/>
              <w:rPr>
                <w:rFonts w:ascii="Arial" w:hAnsi="Arial" w:cs="Arial"/>
                <w:sz w:val="20"/>
                <w:szCs w:val="20"/>
              </w:rPr>
            </w:pPr>
            <w:r w:rsidRPr="00A90654">
              <w:rPr>
                <w:rFonts w:ascii="Arial" w:hAnsi="Arial" w:cs="Arial"/>
                <w:sz w:val="20"/>
                <w:szCs w:val="20"/>
              </w:rPr>
              <w:t>Mechanised means of work such as grapples saws and tree shears are preferred to using chainsaws.</w:t>
            </w:r>
          </w:p>
          <w:p w14:paraId="7BFF17CC" w14:textId="29103682" w:rsidR="0007068E" w:rsidRPr="00A90654" w:rsidRDefault="0007068E" w:rsidP="0007068E">
            <w:pPr>
              <w:pStyle w:val="ListParagraph"/>
              <w:numPr>
                <w:ilvl w:val="0"/>
                <w:numId w:val="6"/>
              </w:numPr>
              <w:autoSpaceDE w:val="0"/>
              <w:autoSpaceDN w:val="0"/>
              <w:adjustRightInd w:val="0"/>
              <w:spacing w:after="120" w:line="240" w:lineRule="auto"/>
              <w:ind w:left="714"/>
              <w:contextualSpacing w:val="0"/>
              <w:rPr>
                <w:rFonts w:ascii="Arial" w:hAnsi="Arial" w:cs="Arial"/>
                <w:sz w:val="20"/>
                <w:szCs w:val="20"/>
              </w:rPr>
            </w:pPr>
            <w:r w:rsidRPr="00A90654">
              <w:rPr>
                <w:rFonts w:ascii="Arial" w:hAnsi="Arial" w:cs="Arial"/>
                <w:sz w:val="20"/>
                <w:szCs w:val="20"/>
              </w:rPr>
              <w:t xml:space="preserve">Look out for dead wood, insecure/unstable branches and broken tops in the tree to be cut, and in adjacent trees. </w:t>
            </w:r>
          </w:p>
          <w:p w14:paraId="6E07E02E" w14:textId="722B02F0" w:rsidR="00AA02ED" w:rsidRPr="00A90654" w:rsidRDefault="00665730" w:rsidP="006572A1">
            <w:pPr>
              <w:pStyle w:val="ListParagraph"/>
              <w:numPr>
                <w:ilvl w:val="0"/>
                <w:numId w:val="6"/>
              </w:numPr>
              <w:autoSpaceDE w:val="0"/>
              <w:autoSpaceDN w:val="0"/>
              <w:adjustRightInd w:val="0"/>
              <w:spacing w:after="120" w:line="240" w:lineRule="auto"/>
              <w:ind w:left="714"/>
              <w:contextualSpacing w:val="0"/>
              <w:rPr>
                <w:rFonts w:ascii="Arial" w:hAnsi="Arial" w:cs="Arial"/>
                <w:sz w:val="20"/>
                <w:szCs w:val="20"/>
              </w:rPr>
            </w:pPr>
            <w:r w:rsidRPr="00A90654">
              <w:rPr>
                <w:rFonts w:ascii="Arial" w:hAnsi="Arial" w:cs="Arial"/>
                <w:sz w:val="20"/>
                <w:szCs w:val="20"/>
              </w:rPr>
              <w:t>During felling, keep other people more than two tree lengths away.</w:t>
            </w:r>
          </w:p>
          <w:p w14:paraId="0440F123" w14:textId="77777777" w:rsidR="0007068E" w:rsidRPr="00A90654" w:rsidRDefault="0007068E" w:rsidP="0007068E">
            <w:pPr>
              <w:pStyle w:val="ListParagraph"/>
              <w:numPr>
                <w:ilvl w:val="0"/>
                <w:numId w:val="6"/>
              </w:numPr>
              <w:autoSpaceDE w:val="0"/>
              <w:autoSpaceDN w:val="0"/>
              <w:adjustRightInd w:val="0"/>
              <w:spacing w:after="120" w:line="240" w:lineRule="auto"/>
              <w:ind w:left="714" w:hanging="357"/>
              <w:contextualSpacing w:val="0"/>
              <w:rPr>
                <w:rFonts w:ascii="Arial" w:hAnsi="Arial" w:cs="Arial"/>
                <w:sz w:val="20"/>
                <w:szCs w:val="20"/>
              </w:rPr>
            </w:pPr>
            <w:r w:rsidRPr="00A90654">
              <w:rPr>
                <w:rFonts w:ascii="Arial" w:hAnsi="Arial" w:cs="Arial"/>
                <w:sz w:val="20"/>
                <w:szCs w:val="20"/>
              </w:rPr>
              <w:t xml:space="preserve">Keep the escape route and work area, clear of obstructions. </w:t>
            </w:r>
          </w:p>
          <w:p w14:paraId="7D99BFDA" w14:textId="4A6F814A" w:rsidR="00684096" w:rsidRPr="00A90654" w:rsidRDefault="0007068E" w:rsidP="0007068E">
            <w:pPr>
              <w:pStyle w:val="Default"/>
              <w:numPr>
                <w:ilvl w:val="0"/>
                <w:numId w:val="6"/>
              </w:numPr>
              <w:spacing w:after="120"/>
              <w:ind w:left="714" w:hanging="357"/>
              <w:rPr>
                <w:rFonts w:ascii="Arial" w:hAnsi="Arial" w:cs="Arial"/>
                <w:b/>
                <w:sz w:val="20"/>
                <w:szCs w:val="20"/>
              </w:rPr>
            </w:pPr>
            <w:r w:rsidRPr="00A90654">
              <w:rPr>
                <w:rFonts w:ascii="Arial" w:hAnsi="Arial" w:cs="Arial"/>
                <w:color w:val="auto"/>
                <w:sz w:val="20"/>
                <w:szCs w:val="20"/>
              </w:rPr>
              <w:t>Emergency arrangements should include first aid provision and ability to quickly contact emergency services.</w:t>
            </w:r>
          </w:p>
        </w:tc>
      </w:tr>
      <w:tr w:rsidR="00D61382" w:rsidRPr="00076FF0" w14:paraId="7D99BFDE" w14:textId="77777777" w:rsidTr="00100784">
        <w:trPr>
          <w:cantSplit/>
          <w:trHeight w:val="581"/>
          <w:jc w:val="center"/>
        </w:trPr>
        <w:tc>
          <w:tcPr>
            <w:tcW w:w="9016" w:type="dxa"/>
            <w:gridSpan w:val="2"/>
            <w:shd w:val="clear" w:color="auto" w:fill="D9D9D9"/>
          </w:tcPr>
          <w:p w14:paraId="7D99BFDD" w14:textId="7436784D" w:rsidR="00D61382" w:rsidRPr="00100784" w:rsidRDefault="00D61382" w:rsidP="00100784">
            <w:pPr>
              <w:spacing w:before="120" w:after="120"/>
              <w:rPr>
                <w:rFonts w:ascii="Arial" w:hAnsi="Arial" w:cs="Arial"/>
                <w:b/>
                <w:sz w:val="22"/>
                <w:szCs w:val="22"/>
              </w:rPr>
            </w:pPr>
            <w:r w:rsidRPr="00100784">
              <w:rPr>
                <w:rFonts w:ascii="Arial" w:hAnsi="Arial" w:cs="Arial"/>
                <w:b/>
                <w:bCs/>
                <w:sz w:val="22"/>
                <w:szCs w:val="22"/>
              </w:rPr>
              <w:t xml:space="preserve">Link to known media report </w:t>
            </w:r>
            <w:r w:rsidR="00DF5D1A">
              <w:rPr>
                <w:rFonts w:ascii="Arial" w:hAnsi="Arial" w:cs="Arial"/>
                <w:b/>
                <w:bCs/>
                <w:sz w:val="22"/>
                <w:szCs w:val="22"/>
              </w:rPr>
              <w:t>–</w:t>
            </w:r>
            <w:r w:rsidR="009659AE">
              <w:rPr>
                <w:rFonts w:ascii="Arial" w:hAnsi="Arial" w:cs="Arial"/>
                <w:b/>
                <w:bCs/>
                <w:sz w:val="22"/>
                <w:szCs w:val="22"/>
              </w:rPr>
              <w:t xml:space="preserve"> </w:t>
            </w:r>
            <w:r w:rsidR="00A90654">
              <w:rPr>
                <w:rFonts w:ascii="Arial" w:hAnsi="Arial" w:cs="Arial"/>
                <w:b/>
                <w:bCs/>
                <w:sz w:val="22"/>
                <w:szCs w:val="22"/>
              </w:rPr>
              <w:t>None</w:t>
            </w:r>
          </w:p>
        </w:tc>
      </w:tr>
    </w:tbl>
    <w:p w14:paraId="7D99BFE2" w14:textId="77777777" w:rsidR="008D3958" w:rsidRDefault="008D3958" w:rsidP="001B64C7">
      <w:pPr>
        <w:pStyle w:val="Headings"/>
        <w:ind w:firstLine="0"/>
      </w:pPr>
    </w:p>
    <w:sectPr w:rsidR="008D3958" w:rsidSect="0068409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296" w:right="1296" w:bottom="1008" w:left="1296" w:header="34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63CF" w14:textId="77777777" w:rsidR="00B5668B" w:rsidRDefault="00B5668B">
      <w:r>
        <w:separator/>
      </w:r>
    </w:p>
  </w:endnote>
  <w:endnote w:type="continuationSeparator" w:id="0">
    <w:p w14:paraId="0F80E1DC" w14:textId="77777777" w:rsidR="00B5668B" w:rsidRDefault="00B5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Light">
    <w:charset w:val="00"/>
    <w:family w:val="roman"/>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F968" w14:textId="77777777" w:rsidR="001658B0" w:rsidRDefault="0016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BFE7" w14:textId="77777777" w:rsidR="00036AD2" w:rsidRPr="007D7EC1" w:rsidRDefault="00036AD2">
    <w:pPr>
      <w:pStyle w:val="Footer"/>
      <w:rPr>
        <w:rFonts w:ascii="Arial" w:hAnsi="Arial" w:cs="Arial"/>
      </w:rPr>
    </w:pPr>
    <w:r w:rsidRPr="007D7EC1">
      <w:rPr>
        <w:rStyle w:val="PageNumber"/>
        <w:rFonts w:ascii="Arial" w:hAnsi="Arial" w:cs="Arial"/>
      </w:rPr>
      <w:fldChar w:fldCharType="begin"/>
    </w:r>
    <w:r w:rsidRPr="007D7EC1">
      <w:rPr>
        <w:rStyle w:val="PageNumber"/>
        <w:rFonts w:ascii="Arial" w:hAnsi="Arial" w:cs="Arial"/>
      </w:rPr>
      <w:instrText xml:space="preserve"> PAGE </w:instrText>
    </w:r>
    <w:r w:rsidRPr="007D7EC1">
      <w:rPr>
        <w:rStyle w:val="PageNumber"/>
        <w:rFonts w:ascii="Arial" w:hAnsi="Arial" w:cs="Arial"/>
      </w:rPr>
      <w:fldChar w:fldCharType="separate"/>
    </w:r>
    <w:r w:rsidR="006F4D26">
      <w:rPr>
        <w:rStyle w:val="PageNumber"/>
        <w:rFonts w:ascii="Arial" w:hAnsi="Arial" w:cs="Arial"/>
        <w:noProof/>
      </w:rPr>
      <w:t>2</w:t>
    </w:r>
    <w:r w:rsidRPr="007D7EC1">
      <w:rPr>
        <w:rStyle w:val="PageNumber"/>
        <w:rFonts w:ascii="Arial" w:hAnsi="Arial" w:cs="Arial"/>
      </w:rPr>
      <w:fldChar w:fldCharType="end"/>
    </w:r>
    <w:r w:rsidRPr="007D7EC1">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BFEF" w14:textId="77777777" w:rsidR="00036AD2" w:rsidRPr="007D7EC1" w:rsidRDefault="007D7EC1" w:rsidP="007D7EC1">
    <w:pPr>
      <w:pStyle w:val="Footer"/>
      <w:rPr>
        <w:rFonts w:ascii="Arial" w:hAnsi="Arial" w:cs="Arial"/>
      </w:rPr>
    </w:pPr>
    <w:r w:rsidRPr="007D7EC1">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E104" w14:textId="77777777" w:rsidR="00B5668B" w:rsidRDefault="00B5668B">
      <w:r>
        <w:separator/>
      </w:r>
    </w:p>
  </w:footnote>
  <w:footnote w:type="continuationSeparator" w:id="0">
    <w:p w14:paraId="3E5C1421" w14:textId="77777777" w:rsidR="00B5668B" w:rsidRDefault="00B56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1B3A" w14:textId="77777777" w:rsidR="001658B0" w:rsidRDefault="00165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05"/>
      <w:gridCol w:w="3105"/>
      <w:gridCol w:w="3105"/>
    </w:tblGrid>
    <w:tr w:rsidR="52784A5E" w14:paraId="5D617256" w14:textId="77777777" w:rsidTr="52784A5E">
      <w:tc>
        <w:tcPr>
          <w:tcW w:w="3105" w:type="dxa"/>
        </w:tcPr>
        <w:p w14:paraId="5CEE8F79" w14:textId="68D1B0C3" w:rsidR="52784A5E" w:rsidRDefault="52784A5E" w:rsidP="52784A5E">
          <w:pPr>
            <w:pStyle w:val="Header"/>
            <w:ind w:left="-115"/>
          </w:pPr>
        </w:p>
      </w:tc>
      <w:tc>
        <w:tcPr>
          <w:tcW w:w="3105" w:type="dxa"/>
        </w:tcPr>
        <w:p w14:paraId="2EFF7E34" w14:textId="1A2AB841" w:rsidR="52784A5E" w:rsidRDefault="52784A5E" w:rsidP="52784A5E">
          <w:pPr>
            <w:pStyle w:val="Header"/>
            <w:jc w:val="center"/>
          </w:pPr>
        </w:p>
      </w:tc>
      <w:tc>
        <w:tcPr>
          <w:tcW w:w="3105" w:type="dxa"/>
        </w:tcPr>
        <w:p w14:paraId="1EBFC0D6" w14:textId="60F02B82" w:rsidR="52784A5E" w:rsidRDefault="52784A5E" w:rsidP="52784A5E">
          <w:pPr>
            <w:pStyle w:val="Header"/>
            <w:ind w:right="-115"/>
            <w:jc w:val="right"/>
          </w:pPr>
        </w:p>
      </w:tc>
    </w:tr>
  </w:tbl>
  <w:p w14:paraId="29C07516" w14:textId="1825BFA7" w:rsidR="52784A5E" w:rsidRDefault="52784A5E" w:rsidP="52784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2F3E" w14:textId="18CC3ADD" w:rsidR="00684096" w:rsidRDefault="00050E30" w:rsidP="009415D6">
    <w:pPr>
      <w:pStyle w:val="Header"/>
      <w:tabs>
        <w:tab w:val="clear" w:pos="4153"/>
        <w:tab w:val="clear" w:pos="8306"/>
        <w:tab w:val="center" w:pos="7740"/>
        <w:tab w:val="left" w:pos="9000"/>
      </w:tabs>
      <w:spacing w:after="0"/>
      <w:rPr>
        <w:sz w:val="18"/>
        <w:szCs w:val="18"/>
      </w:rPr>
    </w:pPr>
    <w:r>
      <w:rPr>
        <w:noProof/>
        <w:sz w:val="18"/>
        <w:szCs w:val="18"/>
        <w:lang w:val="en-US"/>
      </w:rPr>
      <w:drawing>
        <wp:anchor distT="0" distB="0" distL="114300" distR="114300" simplePos="0" relativeHeight="251657216" behindDoc="0" locked="0" layoutInCell="1" allowOverlap="1" wp14:anchorId="7D99BFF0" wp14:editId="29B82766">
          <wp:simplePos x="0" y="0"/>
          <wp:positionH relativeFrom="column">
            <wp:posOffset>19050</wp:posOffset>
          </wp:positionH>
          <wp:positionV relativeFrom="paragraph">
            <wp:posOffset>93980</wp:posOffset>
          </wp:positionV>
          <wp:extent cx="552450" cy="611505"/>
          <wp:effectExtent l="0" t="0" r="0" b="0"/>
          <wp:wrapThrough wrapText="bothSides">
            <wp:wrapPolygon edited="0">
              <wp:start x="0" y="0"/>
              <wp:lineTo x="0" y="20860"/>
              <wp:lineTo x="20855" y="20860"/>
              <wp:lineTo x="20855" y="0"/>
              <wp:lineTo x="0" y="0"/>
            </wp:wrapPolygon>
          </wp:wrapThrough>
          <wp:docPr id="2" name="Picture 1" descr="LO2lo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2lo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1505"/>
                  </a:xfrm>
                  <a:prstGeom prst="rect">
                    <a:avLst/>
                  </a:prstGeom>
                  <a:noFill/>
                </pic:spPr>
              </pic:pic>
            </a:graphicData>
          </a:graphic>
          <wp14:sizeRelH relativeFrom="page">
            <wp14:pctWidth>0</wp14:pctWidth>
          </wp14:sizeRelH>
          <wp14:sizeRelV relativeFrom="page">
            <wp14:pctHeight>0</wp14:pctHeight>
          </wp14:sizeRelV>
        </wp:anchor>
      </w:drawing>
    </w:r>
    <w:r w:rsidR="009415D6" w:rsidRPr="0049089B">
      <w:rPr>
        <w:sz w:val="18"/>
        <w:szCs w:val="18"/>
      </w:rPr>
      <w:tab/>
    </w:r>
    <w:r w:rsidR="009415D6" w:rsidRPr="0049089B">
      <w:rPr>
        <w:sz w:val="18"/>
        <w:szCs w:val="18"/>
      </w:rPr>
      <w:tab/>
    </w:r>
  </w:p>
  <w:tbl>
    <w:tblPr>
      <w:tblW w:w="0" w:type="auto"/>
      <w:tblInd w:w="1242"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2835"/>
      <w:gridCol w:w="3119"/>
    </w:tblGrid>
    <w:tr w:rsidR="00684096" w:rsidRPr="001D12CF" w14:paraId="5302A716" w14:textId="77777777" w:rsidTr="3F055A3C">
      <w:trPr>
        <w:trHeight w:val="264"/>
      </w:trPr>
      <w:tc>
        <w:tcPr>
          <w:tcW w:w="2835" w:type="dxa"/>
          <w:shd w:val="clear" w:color="auto" w:fill="F2DBDB" w:themeFill="accent2" w:themeFillTint="33"/>
        </w:tcPr>
        <w:p w14:paraId="73700276" w14:textId="77777777" w:rsidR="00684096" w:rsidRPr="00100784" w:rsidRDefault="00684096" w:rsidP="00684096">
          <w:pPr>
            <w:rPr>
              <w:rFonts w:ascii="Arial" w:hAnsi="Arial" w:cs="Arial"/>
              <w:b/>
              <w:sz w:val="16"/>
              <w:szCs w:val="16"/>
            </w:rPr>
          </w:pPr>
          <w:r w:rsidRPr="00100784">
            <w:rPr>
              <w:rFonts w:ascii="Arial" w:hAnsi="Arial" w:cs="Arial"/>
              <w:b/>
              <w:bCs/>
              <w:sz w:val="16"/>
              <w:szCs w:val="16"/>
            </w:rPr>
            <w:t>Notification number:</w:t>
          </w:r>
        </w:p>
      </w:tc>
      <w:tc>
        <w:tcPr>
          <w:tcW w:w="3119" w:type="dxa"/>
          <w:shd w:val="clear" w:color="auto" w:fill="auto"/>
        </w:tcPr>
        <w:p w14:paraId="2B1B57C3" w14:textId="33477C3E" w:rsidR="00684096" w:rsidRPr="00100784" w:rsidRDefault="00A90654" w:rsidP="00100784">
          <w:pPr>
            <w:spacing w:before="60" w:after="60"/>
            <w:rPr>
              <w:rFonts w:ascii="Arial" w:hAnsi="Arial" w:cs="Arial"/>
              <w:sz w:val="16"/>
              <w:szCs w:val="16"/>
            </w:rPr>
          </w:pPr>
          <w:r>
            <w:rPr>
              <w:rFonts w:ascii="Arial" w:hAnsi="Arial" w:cs="Arial"/>
              <w:sz w:val="16"/>
              <w:szCs w:val="16"/>
            </w:rPr>
            <w:t>October</w:t>
          </w:r>
          <w:r w:rsidR="000F00DE">
            <w:rPr>
              <w:rFonts w:ascii="Arial" w:hAnsi="Arial" w:cs="Arial"/>
              <w:sz w:val="16"/>
              <w:szCs w:val="16"/>
            </w:rPr>
            <w:t>/</w:t>
          </w:r>
          <w:r w:rsidR="00A0246A">
            <w:rPr>
              <w:rFonts w:ascii="Arial" w:hAnsi="Arial" w:cs="Arial"/>
              <w:sz w:val="16"/>
              <w:szCs w:val="16"/>
            </w:rPr>
            <w:t>202</w:t>
          </w:r>
          <w:r w:rsidR="000F00DE">
            <w:rPr>
              <w:rFonts w:ascii="Arial" w:hAnsi="Arial" w:cs="Arial"/>
              <w:sz w:val="16"/>
              <w:szCs w:val="16"/>
            </w:rPr>
            <w:t>2</w:t>
          </w:r>
          <w:r w:rsidR="00A0246A">
            <w:rPr>
              <w:rFonts w:ascii="Arial" w:hAnsi="Arial" w:cs="Arial"/>
              <w:sz w:val="16"/>
              <w:szCs w:val="16"/>
            </w:rPr>
            <w:t>/</w:t>
          </w:r>
          <w:r w:rsidR="000F00DE">
            <w:rPr>
              <w:rFonts w:ascii="Arial" w:hAnsi="Arial" w:cs="Arial"/>
              <w:sz w:val="16"/>
              <w:szCs w:val="16"/>
            </w:rPr>
            <w:t>0</w:t>
          </w:r>
          <w:r w:rsidR="005B0E95">
            <w:rPr>
              <w:rFonts w:ascii="Arial" w:hAnsi="Arial" w:cs="Arial"/>
              <w:sz w:val="16"/>
              <w:szCs w:val="16"/>
            </w:rPr>
            <w:t>5</w:t>
          </w:r>
        </w:p>
      </w:tc>
    </w:tr>
    <w:tr w:rsidR="00684096" w:rsidRPr="001D12CF" w14:paraId="3918FE28" w14:textId="77777777" w:rsidTr="3F055A3C">
      <w:trPr>
        <w:trHeight w:val="240"/>
      </w:trPr>
      <w:tc>
        <w:tcPr>
          <w:tcW w:w="2835" w:type="dxa"/>
          <w:shd w:val="clear" w:color="auto" w:fill="F2DBDB" w:themeFill="accent2" w:themeFillTint="33"/>
        </w:tcPr>
        <w:p w14:paraId="27D0C944" w14:textId="14E81F1E" w:rsidR="00684096" w:rsidRPr="00100784" w:rsidRDefault="3F055A3C" w:rsidP="52784A5E">
          <w:pPr>
            <w:rPr>
              <w:rFonts w:ascii="Arial" w:hAnsi="Arial" w:cs="Arial"/>
              <w:b/>
              <w:bCs/>
              <w:sz w:val="16"/>
              <w:szCs w:val="16"/>
            </w:rPr>
          </w:pPr>
          <w:r w:rsidRPr="3F055A3C">
            <w:rPr>
              <w:rFonts w:ascii="Arial" w:hAnsi="Arial" w:cs="Arial"/>
              <w:b/>
              <w:bCs/>
              <w:sz w:val="16"/>
              <w:szCs w:val="16"/>
            </w:rPr>
            <w:t>B2 clearance date:</w:t>
          </w:r>
        </w:p>
      </w:tc>
      <w:tc>
        <w:tcPr>
          <w:tcW w:w="3119" w:type="dxa"/>
          <w:shd w:val="clear" w:color="auto" w:fill="auto"/>
        </w:tcPr>
        <w:p w14:paraId="0FC5FA1E" w14:textId="4BE6197F" w:rsidR="00684096" w:rsidRPr="00100784" w:rsidRDefault="00A90654" w:rsidP="00100784">
          <w:pPr>
            <w:spacing w:before="60" w:after="60"/>
            <w:rPr>
              <w:rFonts w:ascii="Arial" w:hAnsi="Arial" w:cs="Arial"/>
              <w:sz w:val="16"/>
              <w:szCs w:val="16"/>
            </w:rPr>
          </w:pPr>
          <w:r>
            <w:rPr>
              <w:rFonts w:ascii="Arial" w:hAnsi="Arial" w:cs="Arial"/>
              <w:sz w:val="16"/>
              <w:szCs w:val="16"/>
            </w:rPr>
            <w:t>14/10</w:t>
          </w:r>
          <w:r w:rsidR="00DE502D">
            <w:rPr>
              <w:rFonts w:ascii="Arial" w:hAnsi="Arial" w:cs="Arial"/>
              <w:sz w:val="16"/>
              <w:szCs w:val="16"/>
            </w:rPr>
            <w:t>/2022</w:t>
          </w:r>
        </w:p>
      </w:tc>
    </w:tr>
    <w:tr w:rsidR="00684096" w:rsidRPr="001D12CF" w14:paraId="087750A6" w14:textId="77777777" w:rsidTr="3F055A3C">
      <w:trPr>
        <w:trHeight w:val="60"/>
      </w:trPr>
      <w:tc>
        <w:tcPr>
          <w:tcW w:w="2835" w:type="dxa"/>
          <w:shd w:val="clear" w:color="auto" w:fill="F2DBDB" w:themeFill="accent2" w:themeFillTint="33"/>
        </w:tcPr>
        <w:p w14:paraId="0EDB1349" w14:textId="664CC4C6" w:rsidR="00684096" w:rsidRPr="00100784" w:rsidRDefault="52784A5E" w:rsidP="52784A5E">
          <w:pPr>
            <w:rPr>
              <w:rFonts w:ascii="Arial" w:hAnsi="Arial" w:cs="Arial"/>
              <w:sz w:val="16"/>
              <w:szCs w:val="16"/>
            </w:rPr>
          </w:pPr>
          <w:r w:rsidRPr="00100784">
            <w:rPr>
              <w:rFonts w:ascii="Arial" w:hAnsi="Arial" w:cs="Arial"/>
              <w:b/>
              <w:bCs/>
              <w:sz w:val="16"/>
              <w:szCs w:val="16"/>
            </w:rPr>
            <w:t>Contact for further details:</w:t>
          </w:r>
        </w:p>
      </w:tc>
      <w:tc>
        <w:tcPr>
          <w:tcW w:w="3119" w:type="dxa"/>
          <w:shd w:val="clear" w:color="auto" w:fill="auto"/>
        </w:tcPr>
        <w:p w14:paraId="057F8754" w14:textId="5B1DED5F" w:rsidR="00684096" w:rsidRPr="00100784" w:rsidRDefault="00DE502D" w:rsidP="00100784">
          <w:pPr>
            <w:spacing w:before="60" w:after="60"/>
            <w:rPr>
              <w:rFonts w:ascii="Arial" w:hAnsi="Arial" w:cs="Arial"/>
              <w:sz w:val="16"/>
              <w:szCs w:val="16"/>
            </w:rPr>
          </w:pPr>
          <w:r>
            <w:rPr>
              <w:rFonts w:ascii="Arial" w:hAnsi="Arial" w:cs="Arial"/>
              <w:sz w:val="16"/>
              <w:szCs w:val="16"/>
            </w:rPr>
            <w:t>Adrian.hodkinson@hse.gov.uk</w:t>
          </w:r>
        </w:p>
      </w:tc>
    </w:tr>
  </w:tbl>
  <w:p w14:paraId="7D99BFEC" w14:textId="77777777" w:rsidR="009415D6" w:rsidRDefault="009415D6" w:rsidP="009415D6">
    <w:pPr>
      <w:pStyle w:val="Header"/>
      <w:tabs>
        <w:tab w:val="clear" w:pos="4153"/>
        <w:tab w:val="clear" w:pos="8306"/>
        <w:tab w:val="left" w:pos="7200"/>
        <w:tab w:val="center" w:pos="7740"/>
        <w:tab w:val="left" w:pos="9000"/>
      </w:tabs>
      <w:spacing w:after="0"/>
      <w:rPr>
        <w:rFonts w:cs="Arial"/>
        <w:b/>
        <w:bCs/>
        <w:color w:val="A32638"/>
      </w:rPr>
    </w:pPr>
    <w:r>
      <w:rPr>
        <w:sz w:val="18"/>
        <w:szCs w:val="18"/>
      </w:rPr>
      <w:tab/>
    </w:r>
    <w:r>
      <w:rPr>
        <w:rFonts w:cs="Arial"/>
        <w:b/>
        <w:bCs/>
        <w:color w:val="A32638"/>
      </w:rPr>
      <w:t>Health and Safety</w:t>
    </w:r>
  </w:p>
  <w:p w14:paraId="7D99BFED" w14:textId="77777777" w:rsidR="009415D6" w:rsidRDefault="009415D6" w:rsidP="009415D6">
    <w:pPr>
      <w:pStyle w:val="Header"/>
      <w:tabs>
        <w:tab w:val="clear" w:pos="4153"/>
        <w:tab w:val="clear" w:pos="8306"/>
        <w:tab w:val="left" w:pos="7200"/>
        <w:tab w:val="center" w:pos="7740"/>
        <w:tab w:val="left" w:pos="8820"/>
        <w:tab w:val="left" w:pos="9000"/>
        <w:tab w:val="right" w:pos="10800"/>
      </w:tabs>
      <w:spacing w:after="0"/>
      <w:ind w:left="6480"/>
      <w:rPr>
        <w:rFonts w:cs="Arial"/>
        <w:b/>
        <w:bCs/>
        <w:color w:val="A32638"/>
      </w:rPr>
    </w:pPr>
    <w:r>
      <w:rPr>
        <w:rFonts w:cs="Arial"/>
        <w:b/>
        <w:bCs/>
        <w:color w:val="A32638"/>
      </w:rPr>
      <w:tab/>
      <w:t>Executive</w:t>
    </w:r>
  </w:p>
  <w:p w14:paraId="7D99BFEE" w14:textId="62232AD1" w:rsidR="009415D6" w:rsidRPr="0049089B" w:rsidRDefault="00050E30" w:rsidP="009415D6">
    <w:pPr>
      <w:pStyle w:val="Header"/>
      <w:tabs>
        <w:tab w:val="clear" w:pos="8306"/>
        <w:tab w:val="left" w:pos="8820"/>
        <w:tab w:val="left" w:pos="9000"/>
      </w:tabs>
      <w:spacing w:after="0"/>
      <w:rPr>
        <w:rFonts w:cs="Arial"/>
        <w:b/>
        <w:bCs/>
        <w:color w:val="A32638"/>
      </w:rPr>
    </w:pPr>
    <w:r>
      <w:rPr>
        <w:noProof/>
        <w:lang w:val="en-US"/>
      </w:rPr>
      <mc:AlternateContent>
        <mc:Choice Requires="wps">
          <w:drawing>
            <wp:anchor distT="0" distB="0" distL="114300" distR="114300" simplePos="0" relativeHeight="251658240" behindDoc="0" locked="0" layoutInCell="1" allowOverlap="1" wp14:anchorId="7D99BFF1" wp14:editId="6F065CCE">
              <wp:simplePos x="0" y="0"/>
              <wp:positionH relativeFrom="column">
                <wp:posOffset>-457200</wp:posOffset>
              </wp:positionH>
              <wp:positionV relativeFrom="paragraph">
                <wp:posOffset>66675</wp:posOffset>
              </wp:positionV>
              <wp:extent cx="9031605" cy="0"/>
              <wp:effectExtent l="9525" t="9525" r="762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31605" cy="0"/>
                      </a:xfrm>
                      <a:prstGeom prst="line">
                        <a:avLst/>
                      </a:prstGeom>
                      <a:noFill/>
                      <a:ln w="12700">
                        <a:solidFill>
                          <a:srgbClr val="A3263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CA62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5pt" to="675.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cJxAEAAGoDAAAOAAAAZHJzL2Uyb0RvYy54bWysU02P0zAQvSPxHyzfadJUlCVqukJdlkuB&#10;Srv8gKntJBaOx7LdJv33jN2PXeCGuFhjz8ybN2/Gq/tpMOyofNBoGz6flZwpK1Bq2zX8x/PjuzvO&#10;QgQrwaBVDT+pwO/Xb9+sRlerCns0UnlGIDbUo2t4H6OriyKIXg0QZuiUJWeLfoBIV98V0sNI6IMp&#10;qrJcFiN66TwKFQK9PpydfJ3x21aJ+L1tg4rMNJy4xXz6fO7TWaxXUHceXK/FhQb8A4sBtKWiN6gH&#10;iMAOXv8FNWjhMWAbZwKHAttWC5V7oG7m5R/dPPXgVO6FxAnuJlP4f7Di23HnmZY0O84sDDSirbaK&#10;VUmZ0YWaAjZ251NvYrJPboviZ2AWNz3YTmWGzydHafOUUfyWki7BEf5+/IqSYuAQMcs0tX5IkCQA&#10;m/I0TrdpqCkyQY8fy8V8Wb7nTFx9BdTXROdD/KJwYMlouCHOGRiO2xATEaivIamOxUdtTB62sWwk&#10;ttWHsswZAY2WyZvigu/2G+PZEWhfPi2q5eIut0We12EeD1ZmtF6B/HyxI2hztqm6sRc1kgBnKfco&#10;Tzt/VYkGmmleli9tzOt7zn75IutfAAAA//8DAFBLAwQUAAYACAAAACEAIQkJ59wAAAAKAQAADwAA&#10;AGRycy9kb3ducmV2LnhtbEyPwW7CMBBE75X4B2srcQO7IJoqjYNooadeWmjvJl7iqPE6sh0S/r5G&#10;PZTjzoxm3xTr0bbsjD40jiQ8zAUwpMrphmoJX4e32ROwEBVp1TpCCRcMsC4nd4XKtRvoE8/7WLNU&#10;QiFXEkyMXc55qAxaFeauQ0reyXmrYjp9zbVXQyq3LV8I8citaih9MKrDV4PVz763Et6HA/Wnj5fM&#10;Z7us+d6FrTbDVsrp/bh5BhZxjP9huOIndCgT09H1pANrJcyyRdoSkyFWwK6B5UosgR3/FF4W/HZC&#10;+QsAAP//AwBQSwECLQAUAAYACAAAACEAtoM4kv4AAADhAQAAEwAAAAAAAAAAAAAAAAAAAAAAW0Nv&#10;bnRlbnRfVHlwZXNdLnhtbFBLAQItABQABgAIAAAAIQA4/SH/1gAAAJQBAAALAAAAAAAAAAAAAAAA&#10;AC8BAABfcmVscy8ucmVsc1BLAQItABQABgAIAAAAIQDU8icJxAEAAGoDAAAOAAAAAAAAAAAAAAAA&#10;AC4CAABkcnMvZTJvRG9jLnhtbFBLAQItABQABgAIAAAAIQAhCQnn3AAAAAoBAAAPAAAAAAAAAAAA&#10;AAAAAB4EAABkcnMvZG93bnJldi54bWxQSwUGAAAAAAQABADzAAAAJwUAAAAA&#10;" strokecolor="#a32638"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2A1E56"/>
    <w:multiLevelType w:val="hybridMultilevel"/>
    <w:tmpl w:val="7C827E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440787"/>
    <w:multiLevelType w:val="hybridMultilevel"/>
    <w:tmpl w:val="FCA6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B5679"/>
    <w:multiLevelType w:val="multilevel"/>
    <w:tmpl w:val="69DA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27EA2"/>
    <w:multiLevelType w:val="hybridMultilevel"/>
    <w:tmpl w:val="B7EA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822B3"/>
    <w:multiLevelType w:val="hybridMultilevel"/>
    <w:tmpl w:val="4882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56787"/>
    <w:multiLevelType w:val="multilevel"/>
    <w:tmpl w:val="A4FAAA4C"/>
    <w:lvl w:ilvl="0">
      <w:start w:val="1"/>
      <w:numFmt w:val="decimal"/>
      <w:pStyle w:val="Number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ullname" w:val="Enter your FULL name"/>
    <w:docVar w:name="UserNo" w:val="1"/>
  </w:docVars>
  <w:rsids>
    <w:rsidRoot w:val="008D3958"/>
    <w:rsid w:val="000257F0"/>
    <w:rsid w:val="00036AD2"/>
    <w:rsid w:val="00050E30"/>
    <w:rsid w:val="00055B94"/>
    <w:rsid w:val="00056881"/>
    <w:rsid w:val="0007068E"/>
    <w:rsid w:val="0008775F"/>
    <w:rsid w:val="000C0674"/>
    <w:rsid w:val="000D63ED"/>
    <w:rsid w:val="000F00DE"/>
    <w:rsid w:val="000F0D3E"/>
    <w:rsid w:val="000F6503"/>
    <w:rsid w:val="00100784"/>
    <w:rsid w:val="00104936"/>
    <w:rsid w:val="00113622"/>
    <w:rsid w:val="00117808"/>
    <w:rsid w:val="0013100B"/>
    <w:rsid w:val="00154A4C"/>
    <w:rsid w:val="00155C9F"/>
    <w:rsid w:val="0016356E"/>
    <w:rsid w:val="001658B0"/>
    <w:rsid w:val="00172260"/>
    <w:rsid w:val="00176388"/>
    <w:rsid w:val="00183241"/>
    <w:rsid w:val="001961A4"/>
    <w:rsid w:val="001B64C7"/>
    <w:rsid w:val="001E642A"/>
    <w:rsid w:val="001F3F0C"/>
    <w:rsid w:val="002050AF"/>
    <w:rsid w:val="00237CB3"/>
    <w:rsid w:val="00280313"/>
    <w:rsid w:val="0029266B"/>
    <w:rsid w:val="002A3278"/>
    <w:rsid w:val="003242B4"/>
    <w:rsid w:val="0033292A"/>
    <w:rsid w:val="003457BD"/>
    <w:rsid w:val="003717C0"/>
    <w:rsid w:val="0037558A"/>
    <w:rsid w:val="003B536F"/>
    <w:rsid w:val="003D5A8C"/>
    <w:rsid w:val="004003D5"/>
    <w:rsid w:val="0040647B"/>
    <w:rsid w:val="004069A6"/>
    <w:rsid w:val="00422C3C"/>
    <w:rsid w:val="00431E3C"/>
    <w:rsid w:val="00452711"/>
    <w:rsid w:val="0048152C"/>
    <w:rsid w:val="00485CF7"/>
    <w:rsid w:val="0049089B"/>
    <w:rsid w:val="005B0E95"/>
    <w:rsid w:val="005D494F"/>
    <w:rsid w:val="005E213B"/>
    <w:rsid w:val="005F03B7"/>
    <w:rsid w:val="005F4813"/>
    <w:rsid w:val="00603D8C"/>
    <w:rsid w:val="006334D5"/>
    <w:rsid w:val="0065455B"/>
    <w:rsid w:val="00657B98"/>
    <w:rsid w:val="0066322D"/>
    <w:rsid w:val="00665730"/>
    <w:rsid w:val="00684096"/>
    <w:rsid w:val="006E0C3F"/>
    <w:rsid w:val="006E0D62"/>
    <w:rsid w:val="006E2F21"/>
    <w:rsid w:val="006E7390"/>
    <w:rsid w:val="006F4D26"/>
    <w:rsid w:val="0070085E"/>
    <w:rsid w:val="00701537"/>
    <w:rsid w:val="007034C8"/>
    <w:rsid w:val="00705D1B"/>
    <w:rsid w:val="007141E5"/>
    <w:rsid w:val="007171A3"/>
    <w:rsid w:val="0072415D"/>
    <w:rsid w:val="007274B2"/>
    <w:rsid w:val="00732346"/>
    <w:rsid w:val="0074259F"/>
    <w:rsid w:val="00751D6A"/>
    <w:rsid w:val="0075479A"/>
    <w:rsid w:val="00775E13"/>
    <w:rsid w:val="00782D38"/>
    <w:rsid w:val="007972F1"/>
    <w:rsid w:val="007A4087"/>
    <w:rsid w:val="007A6F4C"/>
    <w:rsid w:val="007D7EC1"/>
    <w:rsid w:val="0081384D"/>
    <w:rsid w:val="00834E57"/>
    <w:rsid w:val="00846872"/>
    <w:rsid w:val="00850B71"/>
    <w:rsid w:val="00884DA2"/>
    <w:rsid w:val="00896929"/>
    <w:rsid w:val="008B03C0"/>
    <w:rsid w:val="008D3958"/>
    <w:rsid w:val="008E6615"/>
    <w:rsid w:val="009222BC"/>
    <w:rsid w:val="00933A6C"/>
    <w:rsid w:val="009415D6"/>
    <w:rsid w:val="00945D09"/>
    <w:rsid w:val="00953023"/>
    <w:rsid w:val="0096474A"/>
    <w:rsid w:val="009659AE"/>
    <w:rsid w:val="00974403"/>
    <w:rsid w:val="009A2279"/>
    <w:rsid w:val="009C2F73"/>
    <w:rsid w:val="009E0200"/>
    <w:rsid w:val="00A00B19"/>
    <w:rsid w:val="00A0246A"/>
    <w:rsid w:val="00A10A33"/>
    <w:rsid w:val="00A10A8D"/>
    <w:rsid w:val="00A17BF5"/>
    <w:rsid w:val="00A51717"/>
    <w:rsid w:val="00A74B43"/>
    <w:rsid w:val="00A9052F"/>
    <w:rsid w:val="00A90654"/>
    <w:rsid w:val="00A95FC5"/>
    <w:rsid w:val="00AA02ED"/>
    <w:rsid w:val="00AF4CB2"/>
    <w:rsid w:val="00B05EDE"/>
    <w:rsid w:val="00B12E7B"/>
    <w:rsid w:val="00B337E0"/>
    <w:rsid w:val="00B5668B"/>
    <w:rsid w:val="00B63180"/>
    <w:rsid w:val="00B71D94"/>
    <w:rsid w:val="00BB4D82"/>
    <w:rsid w:val="00BC5B8D"/>
    <w:rsid w:val="00BD364D"/>
    <w:rsid w:val="00BD5325"/>
    <w:rsid w:val="00BE3B65"/>
    <w:rsid w:val="00BE78C8"/>
    <w:rsid w:val="00C26EB8"/>
    <w:rsid w:val="00C7591E"/>
    <w:rsid w:val="00C879D3"/>
    <w:rsid w:val="00CB5332"/>
    <w:rsid w:val="00CC7D8A"/>
    <w:rsid w:val="00CD622C"/>
    <w:rsid w:val="00CF6B99"/>
    <w:rsid w:val="00D16737"/>
    <w:rsid w:val="00D37FB1"/>
    <w:rsid w:val="00D56613"/>
    <w:rsid w:val="00D61382"/>
    <w:rsid w:val="00D76F93"/>
    <w:rsid w:val="00DE502D"/>
    <w:rsid w:val="00DF5D1A"/>
    <w:rsid w:val="00E00F23"/>
    <w:rsid w:val="00E20B6A"/>
    <w:rsid w:val="00E35FA6"/>
    <w:rsid w:val="00E624AC"/>
    <w:rsid w:val="00E920DB"/>
    <w:rsid w:val="00ED2B26"/>
    <w:rsid w:val="00F02AE7"/>
    <w:rsid w:val="00F15A56"/>
    <w:rsid w:val="00F22128"/>
    <w:rsid w:val="00F422A2"/>
    <w:rsid w:val="00F70A2C"/>
    <w:rsid w:val="00F74AD8"/>
    <w:rsid w:val="00F75BA7"/>
    <w:rsid w:val="00F764DE"/>
    <w:rsid w:val="00FA54A1"/>
    <w:rsid w:val="00FC1197"/>
    <w:rsid w:val="00FE3527"/>
    <w:rsid w:val="3F055A3C"/>
    <w:rsid w:val="52784A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9BF83"/>
  <w15:docId w15:val="{688040CC-A548-4BAB-B3D5-55F66815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958"/>
    <w:rPr>
      <w:sz w:val="24"/>
      <w:szCs w:val="24"/>
      <w:lang w:eastAsia="en-US"/>
    </w:rPr>
  </w:style>
  <w:style w:type="paragraph" w:styleId="Heading1">
    <w:name w:val="heading 1"/>
    <w:aliases w:val="Bold Caps"/>
    <w:basedOn w:val="Normal"/>
    <w:next w:val="Normal"/>
    <w:qFormat/>
    <w:pPr>
      <w:keepNext/>
      <w:spacing w:after="360"/>
      <w:outlineLvl w:val="0"/>
    </w:pPr>
    <w:rPr>
      <w:rFonts w:ascii="Arial" w:hAnsi="Arial" w:cs="Arial"/>
      <w:b/>
      <w:bCs/>
      <w:caps/>
      <w:kern w:val="32"/>
      <w:sz w:val="20"/>
      <w:szCs w:val="32"/>
    </w:rPr>
  </w:style>
  <w:style w:type="paragraph" w:styleId="Heading2">
    <w:name w:val="heading 2"/>
    <w:aliases w:val="Bold"/>
    <w:basedOn w:val="Normal"/>
    <w:next w:val="Normal"/>
    <w:qFormat/>
    <w:pPr>
      <w:keepNext/>
      <w:spacing w:after="240"/>
      <w:outlineLvl w:val="1"/>
    </w:pPr>
    <w:rPr>
      <w:rFonts w:ascii="Arial" w:hAnsi="Arial" w:cs="Arial"/>
      <w:b/>
      <w:bCs/>
      <w:iCs/>
      <w:sz w:val="20"/>
      <w:szCs w:val="28"/>
    </w:rPr>
  </w:style>
  <w:style w:type="paragraph" w:styleId="Heading3">
    <w:name w:val="heading 3"/>
    <w:aliases w:val="Big centred"/>
    <w:basedOn w:val="Normal"/>
    <w:next w:val="Normal"/>
    <w:qFormat/>
    <w:pPr>
      <w:keepNext/>
      <w:spacing w:before="240" w:after="360"/>
      <w:jc w:val="center"/>
      <w:outlineLvl w:val="2"/>
    </w:pPr>
    <w:rPr>
      <w:rFonts w:ascii="Arial" w:hAnsi="Arial" w:cs="Arial"/>
      <w:b/>
      <w:bCs/>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240"/>
    </w:pPr>
    <w:rPr>
      <w:rFonts w:ascii="Arial" w:hAnsi="Arial"/>
      <w:sz w:val="20"/>
      <w:szCs w:val="20"/>
    </w:rPr>
  </w:style>
  <w:style w:type="paragraph" w:customStyle="1" w:styleId="NumberList">
    <w:name w:val="Number List"/>
    <w:basedOn w:val="Normal"/>
    <w:pPr>
      <w:numPr>
        <w:numId w:val="1"/>
      </w:numPr>
      <w:spacing w:after="240"/>
    </w:pPr>
    <w:rPr>
      <w:rFonts w:ascii="Arial" w:hAnsi="Arial"/>
      <w:sz w:val="20"/>
      <w:szCs w:val="20"/>
    </w:rPr>
  </w:style>
  <w:style w:type="paragraph" w:styleId="Footer">
    <w:name w:val="footer"/>
    <w:basedOn w:val="Normal"/>
    <w:pPr>
      <w:tabs>
        <w:tab w:val="center" w:pos="4153"/>
        <w:tab w:val="right" w:pos="8306"/>
      </w:tabs>
      <w:jc w:val="center"/>
    </w:pPr>
    <w:rPr>
      <w:rFonts w:ascii="Rockwell Light" w:hAnsi="Rockwell Light"/>
      <w:color w:val="333333"/>
      <w:sz w:val="20"/>
      <w:szCs w:val="20"/>
    </w:rPr>
  </w:style>
  <w:style w:type="character" w:styleId="PageNumber">
    <w:name w:val="page number"/>
    <w:basedOn w:val="DefaultParagraphFont"/>
  </w:style>
  <w:style w:type="paragraph" w:customStyle="1" w:styleId="Single">
    <w:name w:val="Single"/>
    <w:basedOn w:val="Normal"/>
    <w:rPr>
      <w:rFonts w:ascii="Arial" w:hAnsi="Arial"/>
      <w:sz w:val="20"/>
      <w:szCs w:val="20"/>
    </w:rPr>
  </w:style>
  <w:style w:type="character" w:styleId="Hyperlink">
    <w:name w:val="Hyperlink"/>
    <w:rPr>
      <w:color w:val="0000FF"/>
      <w:u w:val="single"/>
    </w:rPr>
  </w:style>
  <w:style w:type="paragraph" w:customStyle="1" w:styleId="Headings">
    <w:name w:val="Headings"/>
    <w:basedOn w:val="Heading1"/>
    <w:pPr>
      <w:ind w:hanging="142"/>
    </w:pPr>
  </w:style>
  <w:style w:type="paragraph" w:customStyle="1" w:styleId="ManagerLine">
    <w:name w:val="Manager Line"/>
    <w:basedOn w:val="Single"/>
    <w:pPr>
      <w:jc w:val="center"/>
    </w:pPr>
    <w:rPr>
      <w:i/>
      <w:iCs/>
    </w:rPr>
  </w:style>
  <w:style w:type="paragraph" w:customStyle="1" w:styleId="Pane23">
    <w:name w:val="Pane 2&amp;3"/>
    <w:basedOn w:val="Normal"/>
    <w:pPr>
      <w:framePr w:hSpace="57" w:wrap="around" w:hAnchor="margin" w:x="1" w:y="1"/>
    </w:pPr>
    <w:rPr>
      <w:rFonts w:ascii="Arial" w:hAnsi="Arial"/>
      <w:sz w:val="16"/>
      <w:szCs w:val="20"/>
    </w:rPr>
  </w:style>
  <w:style w:type="paragraph" w:customStyle="1" w:styleId="Pane1">
    <w:name w:val="Pane 1"/>
    <w:basedOn w:val="Normal"/>
    <w:pPr>
      <w:framePr w:hSpace="57" w:wrap="around" w:hAnchor="margin" w:x="1" w:y="1"/>
    </w:pPr>
    <w:rPr>
      <w:rFonts w:ascii="Arial" w:hAnsi="Arial"/>
      <w:sz w:val="20"/>
      <w:szCs w:val="20"/>
    </w:rPr>
  </w:style>
  <w:style w:type="character" w:styleId="FollowedHyperlink">
    <w:name w:val="FollowedHyperlink"/>
    <w:rPr>
      <w:color w:val="800080"/>
      <w:u w:val="single"/>
    </w:rPr>
  </w:style>
  <w:style w:type="table" w:styleId="TableGrid">
    <w:name w:val="Table Grid"/>
    <w:basedOn w:val="TableNormal"/>
    <w:rsid w:val="008D3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9A6"/>
    <w:pPr>
      <w:widowControl w:val="0"/>
      <w:autoSpaceDE w:val="0"/>
      <w:autoSpaceDN w:val="0"/>
      <w:adjustRightInd w:val="0"/>
    </w:pPr>
    <w:rPr>
      <w:rFonts w:ascii="Helvetica" w:hAnsi="Helvetica" w:cs="Helvetica"/>
      <w:color w:val="000000"/>
      <w:sz w:val="24"/>
      <w:szCs w:val="24"/>
    </w:rPr>
  </w:style>
  <w:style w:type="paragraph" w:styleId="NormalWeb">
    <w:name w:val="Normal (Web)"/>
    <w:basedOn w:val="Normal"/>
    <w:uiPriority w:val="99"/>
    <w:unhideWhenUsed/>
    <w:rsid w:val="00F74AD8"/>
    <w:pPr>
      <w:spacing w:after="240"/>
    </w:pPr>
    <w:rPr>
      <w:color w:val="111111"/>
      <w:lang w:eastAsia="en-GB"/>
    </w:rPr>
  </w:style>
  <w:style w:type="paragraph" w:styleId="ListParagraph">
    <w:name w:val="List Paragraph"/>
    <w:basedOn w:val="Normal"/>
    <w:uiPriority w:val="34"/>
    <w:qFormat/>
    <w:rsid w:val="0007068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27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5663">
      <w:bodyDiv w:val="1"/>
      <w:marLeft w:val="0"/>
      <w:marRight w:val="0"/>
      <w:marTop w:val="0"/>
      <w:marBottom w:val="0"/>
      <w:divBdr>
        <w:top w:val="none" w:sz="0" w:space="0" w:color="auto"/>
        <w:left w:val="none" w:sz="0" w:space="0" w:color="auto"/>
        <w:bottom w:val="none" w:sz="0" w:space="0" w:color="auto"/>
        <w:right w:val="none" w:sz="0" w:space="0" w:color="auto"/>
      </w:divBdr>
      <w:divsChild>
        <w:div w:id="1300299960">
          <w:marLeft w:val="0"/>
          <w:marRight w:val="0"/>
          <w:marTop w:val="180"/>
          <w:marBottom w:val="150"/>
          <w:divBdr>
            <w:top w:val="none" w:sz="0" w:space="0" w:color="auto"/>
            <w:left w:val="none" w:sz="0" w:space="0" w:color="auto"/>
            <w:bottom w:val="none" w:sz="0" w:space="0" w:color="auto"/>
            <w:right w:val="none" w:sz="0" w:space="0" w:color="auto"/>
          </w:divBdr>
          <w:divsChild>
            <w:div w:id="12685855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26388646">
      <w:bodyDiv w:val="1"/>
      <w:marLeft w:val="0"/>
      <w:marRight w:val="0"/>
      <w:marTop w:val="0"/>
      <w:marBottom w:val="0"/>
      <w:divBdr>
        <w:top w:val="none" w:sz="0" w:space="0" w:color="auto"/>
        <w:left w:val="none" w:sz="0" w:space="0" w:color="auto"/>
        <w:bottom w:val="none" w:sz="0" w:space="0" w:color="auto"/>
        <w:right w:val="none" w:sz="0" w:space="0" w:color="auto"/>
      </w:divBdr>
      <w:divsChild>
        <w:div w:id="1379161191">
          <w:marLeft w:val="0"/>
          <w:marRight w:val="0"/>
          <w:marTop w:val="180"/>
          <w:marBottom w:val="150"/>
          <w:divBdr>
            <w:top w:val="none" w:sz="0" w:space="0" w:color="auto"/>
            <w:left w:val="none" w:sz="0" w:space="0" w:color="auto"/>
            <w:bottom w:val="none" w:sz="0" w:space="0" w:color="auto"/>
            <w:right w:val="none" w:sz="0" w:space="0" w:color="auto"/>
          </w:divBdr>
          <w:divsChild>
            <w:div w:id="11348287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95077146">
      <w:bodyDiv w:val="1"/>
      <w:marLeft w:val="0"/>
      <w:marRight w:val="0"/>
      <w:marTop w:val="0"/>
      <w:marBottom w:val="0"/>
      <w:divBdr>
        <w:top w:val="none" w:sz="0" w:space="0" w:color="auto"/>
        <w:left w:val="none" w:sz="0" w:space="0" w:color="auto"/>
        <w:bottom w:val="none" w:sz="0" w:space="0" w:color="auto"/>
        <w:right w:val="none" w:sz="0" w:space="0" w:color="auto"/>
      </w:divBdr>
      <w:divsChild>
        <w:div w:id="1697390662">
          <w:marLeft w:val="0"/>
          <w:marRight w:val="0"/>
          <w:marTop w:val="180"/>
          <w:marBottom w:val="150"/>
          <w:divBdr>
            <w:top w:val="none" w:sz="0" w:space="0" w:color="auto"/>
            <w:left w:val="none" w:sz="0" w:space="0" w:color="auto"/>
            <w:bottom w:val="none" w:sz="0" w:space="0" w:color="auto"/>
            <w:right w:val="none" w:sz="0" w:space="0" w:color="auto"/>
          </w:divBdr>
          <w:divsChild>
            <w:div w:id="4639322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76666232">
      <w:bodyDiv w:val="1"/>
      <w:marLeft w:val="0"/>
      <w:marRight w:val="0"/>
      <w:marTop w:val="0"/>
      <w:marBottom w:val="0"/>
      <w:divBdr>
        <w:top w:val="none" w:sz="0" w:space="0" w:color="auto"/>
        <w:left w:val="none" w:sz="0" w:space="0" w:color="auto"/>
        <w:bottom w:val="none" w:sz="0" w:space="0" w:color="auto"/>
        <w:right w:val="none" w:sz="0" w:space="0" w:color="auto"/>
      </w:divBdr>
      <w:divsChild>
        <w:div w:id="1999532112">
          <w:marLeft w:val="0"/>
          <w:marRight w:val="0"/>
          <w:marTop w:val="180"/>
          <w:marBottom w:val="150"/>
          <w:divBdr>
            <w:top w:val="none" w:sz="0" w:space="0" w:color="auto"/>
            <w:left w:val="none" w:sz="0" w:space="0" w:color="auto"/>
            <w:bottom w:val="none" w:sz="0" w:space="0" w:color="auto"/>
            <w:right w:val="none" w:sz="0" w:space="0" w:color="auto"/>
          </w:divBdr>
          <w:divsChild>
            <w:div w:id="18330590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fisa.com/Safety/Safety-Guid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rees.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treework/index.htm" TargetMode="External"/><Relationship Id="rId5" Type="http://schemas.openxmlformats.org/officeDocument/2006/relationships/numbering" Target="numbering.xml"/><Relationship Id="rId15" Type="http://schemas.openxmlformats.org/officeDocument/2006/relationships/hyperlink" Target="https://ukfisa.com/Safety/Safety-Guides/fisa-3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fisa.com/Safety/Safety-Guides/fisa-301"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k\Office\Templates\HSE%20Templates\Letter%20-%20Email%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132F8FCF408429279DE699A33B3F7" ma:contentTypeVersion="13" ma:contentTypeDescription="Create a new document." ma:contentTypeScope="" ma:versionID="e608bf4cfd4ef1bc7c6357aa5127ee8d">
  <xsd:schema xmlns:xsd="http://www.w3.org/2001/XMLSchema" xmlns:xs="http://www.w3.org/2001/XMLSchema" xmlns:p="http://schemas.microsoft.com/office/2006/metadata/properties" xmlns:ns3="33bcd991-08f6-4788-983e-9898250c06f9" xmlns:ns4="ba07c504-5503-4c7b-a034-a894c3aaba89" targetNamespace="http://schemas.microsoft.com/office/2006/metadata/properties" ma:root="true" ma:fieldsID="ff99f161d08894d5cfc598efb4d0f67e" ns3:_="" ns4:_="">
    <xsd:import namespace="33bcd991-08f6-4788-983e-9898250c06f9"/>
    <xsd:import namespace="ba07c504-5503-4c7b-a034-a894c3aaba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d991-08f6-4788-983e-9898250c06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7c504-5503-4c7b-a034-a894c3aaba8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3A97E-73AE-425D-88DD-506214B1D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cd991-08f6-4788-983e-9898250c06f9"/>
    <ds:schemaRef ds:uri="ba07c504-5503-4c7b-a034-a894c3aab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21D34-C5C5-4F08-BB4C-AF550F4D3A8A}">
  <ds:schemaRefs>
    <ds:schemaRef ds:uri="http://schemas.microsoft.com/sharepoint/v3/contenttype/forms"/>
  </ds:schemaRefs>
</ds:datastoreItem>
</file>

<file path=customXml/itemProps3.xml><?xml version="1.0" encoding="utf-8"?>
<ds:datastoreItem xmlns:ds="http://schemas.openxmlformats.org/officeDocument/2006/customXml" ds:itemID="{14508985-1FAF-48F4-B711-087FC9CBE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945E2B-D848-4CCB-89E7-33768682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 Email version</Template>
  <TotalTime>0</TotalTime>
  <Pages>1</Pages>
  <Words>386</Words>
  <Characters>2201</Characters>
  <Application>Microsoft Office Word</Application>
  <DocSecurity>0</DocSecurity>
  <Lines>18</Lines>
  <Paragraphs>5</Paragraphs>
  <ScaleCrop>false</ScaleCrop>
  <Manager>c/o Rena Evans</Manager>
  <Company>Nick Thompson</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N Sangha</dc:creator>
  <dc:description>V2.0, June 2005_x000d_
_x000d_
Works with macros in FOD Menubar file</dc:description>
  <cp:lastModifiedBy>Jane Rheinheimer</cp:lastModifiedBy>
  <cp:revision>3</cp:revision>
  <cp:lastPrinted>2016-06-07T09:45:00Z</cp:lastPrinted>
  <dcterms:created xsi:type="dcterms:W3CDTF">2022-10-24T13:12:00Z</dcterms:created>
  <dcterms:modified xsi:type="dcterms:W3CDTF">2022-10-24T13:12:00Z</dcterms:modified>
  <cp:category>Document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0x0101000BD132F8FCF408429279DE699A33B3F7</vt:lpwstr>
  </property>
</Properties>
</file>